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80"/>
          <w:tab w:val="left" w:pos="2340"/>
          <w:tab w:val="center" w:pos="4223"/>
        </w:tabs>
        <w:jc w:val="center"/>
        <w:rPr>
          <w:rFonts w:hint="eastAsia" w:eastAsia="黑体"/>
          <w:b/>
          <w:sz w:val="36"/>
          <w:lang w:val="en-US" w:eastAsia="zh-CN"/>
        </w:rPr>
      </w:pPr>
      <w:r>
        <w:rPr>
          <w:rFonts w:hint="eastAsia" w:eastAsia="黑体"/>
          <w:b/>
          <w:sz w:val="36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5462270</wp:posOffset>
            </wp:positionH>
            <wp:positionV relativeFrom="paragraph">
              <wp:posOffset>-232410</wp:posOffset>
            </wp:positionV>
            <wp:extent cx="915035" cy="716915"/>
            <wp:effectExtent l="0" t="0" r="18415" b="6985"/>
            <wp:wrapNone/>
            <wp:docPr id="1" name="图片 1" descr="348ca5eaa04cc12489505b78d80d4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48ca5eaa04cc12489505b78d80d4f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503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黑体"/>
          <w:b/>
          <w:sz w:val="36"/>
          <w:lang w:val="en-US" w:eastAsia="zh-CN"/>
        </w:rPr>
        <w:t xml:space="preserve">      </w:t>
      </w:r>
    </w:p>
    <w:p>
      <w:pPr>
        <w:tabs>
          <w:tab w:val="left" w:pos="1080"/>
          <w:tab w:val="left" w:pos="2340"/>
          <w:tab w:val="center" w:pos="4223"/>
        </w:tabs>
        <w:jc w:val="center"/>
        <w:rPr>
          <w:rFonts w:hint="eastAsia" w:eastAsia="黑体"/>
          <w:b/>
          <w:sz w:val="36"/>
          <w:lang w:val="en-US" w:eastAsia="zh-CN"/>
        </w:rPr>
      </w:pPr>
      <w:r>
        <w:rPr>
          <w:rFonts w:hint="eastAsia" w:eastAsia="黑体"/>
          <w:b/>
          <w:sz w:val="36"/>
          <w:lang w:val="en-US" w:eastAsia="zh-CN"/>
        </w:rPr>
        <w:t>建筑隔墙用保温条板委托单</w:t>
      </w:r>
    </w:p>
    <w:p>
      <w:pPr>
        <w:tabs>
          <w:tab w:val="left" w:pos="1080"/>
          <w:tab w:val="left" w:pos="2340"/>
          <w:tab w:val="center" w:pos="4223"/>
        </w:tabs>
        <w:jc w:val="left"/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委托编号：                                                    检验编号：</w:t>
      </w:r>
    </w:p>
    <w:tbl>
      <w:tblPr>
        <w:tblStyle w:val="2"/>
        <w:tblW w:w="0" w:type="auto"/>
        <w:tblInd w:w="-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3075"/>
        <w:gridCol w:w="1113"/>
        <w:gridCol w:w="1917"/>
        <w:gridCol w:w="1065"/>
        <w:gridCol w:w="1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产品名称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建筑隔墙用保温条板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委托单位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工程名称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工程地点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tabs>
                <w:tab w:val="left" w:pos="3435"/>
                <w:tab w:val="center" w:pos="4258"/>
              </w:tabs>
              <w:spacing w:line="200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生产厂家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规格型号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标记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425" w:type="dxa"/>
            <w:gridSpan w:val="3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生产日期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送样人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见证人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样品数量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13" w:type="dxa"/>
            <w:vMerge w:val="restart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监理单位（盖章）</w:t>
            </w:r>
          </w:p>
        </w:tc>
        <w:tc>
          <w:tcPr>
            <w:tcW w:w="4425" w:type="dxa"/>
            <w:gridSpan w:val="3"/>
            <w:vMerge w:val="restart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代表批量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13" w:type="dxa"/>
            <w:vMerge w:val="continue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425" w:type="dxa"/>
            <w:gridSpan w:val="3"/>
            <w:vMerge w:val="continue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检验类别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抽样检验 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委托检验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委托时间</w:t>
            </w:r>
          </w:p>
        </w:tc>
        <w:tc>
          <w:tcPr>
            <w:tcW w:w="4425" w:type="dxa"/>
            <w:gridSpan w:val="3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使用部位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检验依据标准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JC 680-1997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检验项目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□外观质量 □尺寸允许偏差 □面密度 □空气声计权隔声量 □干燥收缩值 □单点吊挂力 □抗折力 □抗冲击性能 □耐火性能 □燃烧性能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收样人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收样时间</w:t>
            </w:r>
          </w:p>
        </w:tc>
        <w:tc>
          <w:tcPr>
            <w:tcW w:w="4425" w:type="dxa"/>
            <w:gridSpan w:val="3"/>
            <w:noWrap w:val="0"/>
            <w:vAlign w:val="center"/>
          </w:tcPr>
          <w:p>
            <w:pPr>
              <w:spacing w:line="200" w:lineRule="atLeast"/>
              <w:ind w:firstLine="105" w:firstLineChars="50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样品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状态</w:t>
            </w:r>
          </w:p>
        </w:tc>
        <w:tc>
          <w:tcPr>
            <w:tcW w:w="4188" w:type="dxa"/>
            <w:gridSpan w:val="2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符合    □不符合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报告领取</w:t>
            </w:r>
          </w:p>
        </w:tc>
        <w:tc>
          <w:tcPr>
            <w:tcW w:w="2508" w:type="dxa"/>
            <w:gridSpan w:val="2"/>
            <w:noWrap w:val="0"/>
            <w:vAlign w:val="center"/>
          </w:tcPr>
          <w:p>
            <w:pPr>
              <w:spacing w:line="200" w:lineRule="atLeast"/>
              <w:ind w:firstLine="105" w:firstLineChars="5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邮寄    □自取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报告邮寄地址</w:t>
            </w:r>
          </w:p>
        </w:tc>
        <w:tc>
          <w:tcPr>
            <w:tcW w:w="4188" w:type="dxa"/>
            <w:gridSpan w:val="2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508" w:type="dxa"/>
            <w:gridSpan w:val="2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是否申请降级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如果产品检验结果未达到原申请的等级，甲方申请按实际检验达到的等级出具报告，且同意乙方将原申请产品型号中涉及等级的代号进行更改，甲方按实际产生的检验费进行缴纳。</w:t>
            </w:r>
          </w:p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甲方不申请降级。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290" w:type="dxa"/>
            <w:gridSpan w:val="6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 注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  <w:t>耐火性能需要提供辅材、辅材应与施工工艺保持一致。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exact"/>
        </w:trPr>
        <w:tc>
          <w:tcPr>
            <w:tcW w:w="10290" w:type="dxa"/>
            <w:gridSpan w:val="6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spacing w:line="200" w:lineRule="atLeast"/>
              <w:ind w:firstLine="630" w:firstLineChars="3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委托方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（签字或盖章）：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</w:t>
            </w:r>
          </w:p>
          <w:p>
            <w:pPr>
              <w:spacing w:before="156" w:beforeLines="50" w:line="240" w:lineRule="exact"/>
              <w:ind w:right="-1107" w:rightChars="-527"/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  <w:lang w:eastAsia="zh-CN"/>
              </w:rPr>
              <w:t>委托方</w:t>
            </w: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</w:rPr>
              <w:t>已认真阅读并理解上述合同及补充条款的内容，并保证所填写的内容及提供的一切资料真实无误，如有</w:t>
            </w:r>
          </w:p>
          <w:p>
            <w:pPr>
              <w:spacing w:before="156" w:beforeLines="50" w:line="240" w:lineRule="exact"/>
              <w:ind w:left="-210" w:leftChars="-100" w:right="-1107" w:rightChars="-527" w:firstLine="214" w:firstLineChars="1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</w:rPr>
              <w:t>不实，甲方应承担上述内容不正确所产生的一切后果的责任</w:t>
            </w: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  <w:lang w:val="en-US" w:eastAsia="zh-CN"/>
              </w:rPr>
              <w:t>委托即日起生效，委托方不可拒付检测费用</w:t>
            </w: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</w:rPr>
              <w:t>。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</w:t>
            </w:r>
          </w:p>
        </w:tc>
      </w:tr>
    </w:tbl>
    <w:p>
      <w:pPr>
        <w:rPr>
          <w:rFonts w:hint="eastAsia" w:ascii="仿宋" w:hAnsi="仿宋" w:eastAsia="仿宋" w:cs="仿宋"/>
          <w:b w:val="0"/>
          <w:bCs/>
          <w:sz w:val="21"/>
          <w:szCs w:val="21"/>
        </w:rPr>
      </w:pPr>
      <w:r>
        <w:rPr>
          <w:rFonts w:hint="eastAsia" w:ascii="仿宋" w:hAnsi="仿宋" w:eastAsia="仿宋" w:cs="仿宋"/>
          <w:b w:val="0"/>
          <w:bCs/>
          <w:color w:val="C00000"/>
          <w:spacing w:val="6"/>
          <w:sz w:val="21"/>
          <w:szCs w:val="21"/>
          <w:lang w:val="en-US" w:eastAsia="zh-CN"/>
        </w:rPr>
        <w:t>｛资质范围｝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  <w:lang w:val="en-US" w:eastAsia="zh-CN"/>
        </w:rPr>
        <w:t>型式检验检测、产品质量检测、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建筑工程材料、保温节能材料、保温节能系统、门窗幕墙材料</w:t>
      </w:r>
    </w:p>
    <w:p>
      <w:pP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</w:rPr>
        <w:t>耐火极限检测、耐火构件检测、防火门防火窗、各种防火卷帘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各种防火涂料、各种电缆桥架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阻火圈支吊架</w:t>
      </w:r>
    </w:p>
    <w:p>
      <w:pP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</w:rPr>
        <w:t>金属通风管道、消防排烟管道、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玻镁风管管道、防火排烟气道、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防火封堵材料、防火密封材料、防火挡烟垂壁防火板隔墙板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防火玻璃制品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防火阀止回阀、耐火电缆槽盒、耐火纤维制品、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陶瓷纤维制品、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装饰装修材料阻燃铺地材料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阻燃装饰织物、电器设备外壳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工业窑炉材料、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高分子及涂料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有害物质检测、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化学分析检测绿色建材检测、工厂质量跟踪、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各种建筑材料及制品燃烧性能、各种建筑构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件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及制品耐火极限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；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欢迎检测咨询</w:t>
      </w:r>
    </w:p>
    <w:p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  <w:lang w:val="en-US" w:eastAsia="zh-CN"/>
        </w:rPr>
        <w:t>总部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</w:rPr>
        <w:t>地址：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  <w:lang w:val="en-US" w:eastAsia="zh-CN"/>
        </w:rPr>
        <w:t>武汉市东西湖区荷花路7号；监督电话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</w:rPr>
        <w:t>：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  <w:lang w:val="en-US" w:eastAsia="zh-CN"/>
        </w:rPr>
        <w:t>400-027-5868；网址：www.baiyijianyan.com</w:t>
      </w:r>
    </w:p>
    <w:sectPr>
      <w:pgSz w:w="11906" w:h="16838"/>
      <w:pgMar w:top="851" w:right="737" w:bottom="567" w:left="1134" w:header="624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zNjA5NTdmNTM2MTU5YjYzOTg3MTFlYmE1YmY2MTMifQ=="/>
  </w:docVars>
  <w:rsids>
    <w:rsidRoot w:val="00172A27"/>
    <w:rsid w:val="03125B78"/>
    <w:rsid w:val="03F405CD"/>
    <w:rsid w:val="07CD206E"/>
    <w:rsid w:val="08866FC4"/>
    <w:rsid w:val="0A921BD6"/>
    <w:rsid w:val="0ACE70A1"/>
    <w:rsid w:val="0BF61684"/>
    <w:rsid w:val="0E6E7EC5"/>
    <w:rsid w:val="101758FF"/>
    <w:rsid w:val="113004C7"/>
    <w:rsid w:val="135F04D5"/>
    <w:rsid w:val="14F45CB9"/>
    <w:rsid w:val="15170023"/>
    <w:rsid w:val="16A30ACD"/>
    <w:rsid w:val="17337148"/>
    <w:rsid w:val="179333FC"/>
    <w:rsid w:val="1A8A6214"/>
    <w:rsid w:val="1F2D40D5"/>
    <w:rsid w:val="21616585"/>
    <w:rsid w:val="24BA5C51"/>
    <w:rsid w:val="25D9070E"/>
    <w:rsid w:val="297A6CCB"/>
    <w:rsid w:val="2BD35045"/>
    <w:rsid w:val="2D1445AA"/>
    <w:rsid w:val="2F044446"/>
    <w:rsid w:val="318315FB"/>
    <w:rsid w:val="391666E2"/>
    <w:rsid w:val="398440E0"/>
    <w:rsid w:val="39B9437A"/>
    <w:rsid w:val="3A9C54F4"/>
    <w:rsid w:val="3CBA010B"/>
    <w:rsid w:val="3EE867F8"/>
    <w:rsid w:val="40EC4B4B"/>
    <w:rsid w:val="4124268E"/>
    <w:rsid w:val="438020AF"/>
    <w:rsid w:val="43C04259"/>
    <w:rsid w:val="44204AA2"/>
    <w:rsid w:val="45743AAE"/>
    <w:rsid w:val="46F91B5E"/>
    <w:rsid w:val="47FE35A2"/>
    <w:rsid w:val="483B47FA"/>
    <w:rsid w:val="49D858B6"/>
    <w:rsid w:val="4A2F3D86"/>
    <w:rsid w:val="4A725BC6"/>
    <w:rsid w:val="4D3853BF"/>
    <w:rsid w:val="501E437F"/>
    <w:rsid w:val="520E0886"/>
    <w:rsid w:val="52426186"/>
    <w:rsid w:val="529036FF"/>
    <w:rsid w:val="52A13371"/>
    <w:rsid w:val="53707E5C"/>
    <w:rsid w:val="56FC5CA2"/>
    <w:rsid w:val="59F62C52"/>
    <w:rsid w:val="5AB409AB"/>
    <w:rsid w:val="5BEB4D64"/>
    <w:rsid w:val="5CEF191B"/>
    <w:rsid w:val="61334696"/>
    <w:rsid w:val="617C2209"/>
    <w:rsid w:val="61F405F4"/>
    <w:rsid w:val="61F46F3D"/>
    <w:rsid w:val="63E92F01"/>
    <w:rsid w:val="658B58D1"/>
    <w:rsid w:val="66EA7209"/>
    <w:rsid w:val="671F22FE"/>
    <w:rsid w:val="69766BEB"/>
    <w:rsid w:val="6AA42CAC"/>
    <w:rsid w:val="709D7EF0"/>
    <w:rsid w:val="758C5CEC"/>
    <w:rsid w:val="75960CA8"/>
    <w:rsid w:val="780009E5"/>
    <w:rsid w:val="79D0077A"/>
    <w:rsid w:val="7E37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763</Words>
  <Characters>801</Characters>
  <Lines>0</Lines>
  <Paragraphs>0</Paragraphs>
  <TotalTime>0</TotalTime>
  <ScaleCrop>false</ScaleCrop>
  <LinksUpToDate>false</LinksUpToDate>
  <CharactersWithSpaces>923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2023-03-30T08:18:00Z</dcterms:created>
  <dc:creator>布耀布耀德</dc:creator>
  <cp:lastModifiedBy>布耀布耀德</cp:lastModifiedBy>
  <cp:lastPrinted>2023-03-30T09:44:00Z</cp:lastPrinted>
  <dcterms:modified xsi:type="dcterms:W3CDTF">2023-04-10T07:14:15Z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36ACFD1B9B294F87977AA4E6502D2131</vt:lpwstr>
  </property>
</Properties>
</file>